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52AC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b/>
          <w:bCs w:val="0"/>
          <w:i w:val="0"/>
          <w:iCs w:val="0"/>
          <w:caps w:val="0"/>
          <w:color w:val="404040"/>
          <w:spacing w:val="0"/>
          <w:sz w:val="52"/>
          <w:szCs w:val="52"/>
          <w:lang w:val="en-US" w:eastAsia="zh-CN"/>
        </w:rPr>
      </w:pPr>
      <w:r>
        <w:rPr>
          <w:rStyle w:val="11"/>
          <w:rFonts w:hint="eastAsia" w:ascii="华文中宋" w:hAnsi="华文中宋" w:eastAsia="华文中宋" w:cs="华文中宋"/>
          <w:b/>
          <w:bCs w:val="0"/>
          <w:i w:val="0"/>
          <w:iCs w:val="0"/>
          <w:caps w:val="0"/>
          <w:color w:val="404040"/>
          <w:spacing w:val="0"/>
          <w:sz w:val="52"/>
          <w:szCs w:val="52"/>
          <w:lang w:val="en-US" w:eastAsia="zh-CN"/>
        </w:rPr>
        <w:t>江苏淮阴水利建设有限公司</w:t>
      </w:r>
    </w:p>
    <w:p w14:paraId="1EFA5BDA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44"/>
          <w:szCs w:val="44"/>
        </w:rPr>
        <w:t>铜止水采购</w:t>
      </w:r>
    </w:p>
    <w:p w14:paraId="67E49943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招募</w:t>
      </w:r>
      <w:r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44"/>
          <w:szCs w:val="44"/>
        </w:rPr>
        <w:t>文件</w:t>
      </w:r>
    </w:p>
    <w:p w14:paraId="0AD2588A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44"/>
          <w:szCs w:val="44"/>
        </w:rPr>
      </w:pPr>
    </w:p>
    <w:p w14:paraId="4DA649B0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45D0A36C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35116F58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08C5916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3B9EF84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  <w:t>淮河入海水道二期工程淮安枢纽土建施工及设备安装工程</w:t>
      </w:r>
    </w:p>
    <w:p w14:paraId="36C0B715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1582EDC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412A8EE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2A9D3CFE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7AC2AF8">
      <w:pPr>
        <w:pStyle w:val="6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华文中宋" w:hAnsi="华文中宋" w:eastAsia="华文中宋" w:cs="华文中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目  录</w:t>
      </w:r>
    </w:p>
    <w:p w14:paraId="100D4E1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一、招募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公告</w:t>
      </w:r>
    </w:p>
    <w:p w14:paraId="0BCB8EF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二、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项目概况</w:t>
      </w:r>
    </w:p>
    <w:p w14:paraId="35A6F90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三、竞价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人资格要求</w:t>
      </w:r>
    </w:p>
    <w:p w14:paraId="7EC7244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四、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技术规格与质量要求</w:t>
      </w:r>
    </w:p>
    <w:p w14:paraId="5374C5D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五、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报价与合同条款</w:t>
      </w:r>
    </w:p>
    <w:p w14:paraId="69C3169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六、竞价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文件组成</w:t>
      </w:r>
    </w:p>
    <w:p w14:paraId="0BE06E5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七、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评标办法</w:t>
      </w:r>
    </w:p>
    <w:p w14:paraId="2164217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八、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时间安排</w:t>
      </w:r>
    </w:p>
    <w:p w14:paraId="0CBC997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九、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联系方式</w:t>
      </w:r>
    </w:p>
    <w:p w14:paraId="0BA3C6D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="0" w:leftChars="0" w:right="0" w:rightChars="0" w:firstLine="0" w:firstLine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十、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其他说明</w:t>
      </w:r>
    </w:p>
    <w:p w14:paraId="174B3EA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Chars="0" w:right="0" w:right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4E77FA4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Chars="0" w:right="0" w:right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1CF4C81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/>
        <w:ind w:leftChars="0" w:right="0" w:rightChars="0"/>
        <w:jc w:val="left"/>
        <w:rPr>
          <w:rStyle w:val="11"/>
          <w:rFonts w:hint="default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25396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C1BCB7B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一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招募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公告</w:t>
      </w:r>
    </w:p>
    <w:p w14:paraId="6AC7F7F9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招标人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：江苏淮阴水利建设有限公司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：淮河入海水道二期工程淮安枢纽土建施工及设备安装工程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招标内容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主体涵洞及岸翼墙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铜止水采购（含运输、税费）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发布日期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：202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E74A05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二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项目概况</w:t>
      </w:r>
    </w:p>
    <w:p w14:paraId="7A44AE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工程背景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淮河入海水道二期工程为国家重点水利项目，淮安枢纽为关键节点，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布置在淮河入海水道与京杭运河交汇处，是入海水道的第二级枢纽，入海水道桩号范围：26+000～29+500。淮安枢纽工程主要建设内容：在一期地涵北侧新建二期立交地涵 30 孔；新建北堤跨越京杭大运河防汛交通桥；导流导航等临时工程；扩挖上下游引河 2.96 千米，深泓防护 2.94 千米，加固堤防 5.92 千米，南北堤堤坡防护 0.47 千米，新建堤顶防汛道路 5.92 千米；拆除淮扬漫水公路、淮扬公路旱闸、古盐河穿运地涵；以及相应的水保、环保等工程。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采购范围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：铜止水材料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约8000米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供应、加工、运输、及质量保证。</w:t>
      </w:r>
    </w:p>
    <w:p w14:paraId="39B702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3、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交货地点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：淮安市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淮安枢纽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工程施工现场。</w:t>
      </w:r>
    </w:p>
    <w:p w14:paraId="56763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D1E827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 xml:space="preserve">第三章 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竞价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人资格要求</w:t>
      </w:r>
    </w:p>
    <w:p w14:paraId="20BB030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560" w:lineRule="exact"/>
        <w:ind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基本条件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</w:p>
    <w:p w14:paraId="06123F0D">
      <w:pPr>
        <w:pStyle w:val="6"/>
        <w:widowControl/>
        <w:spacing w:beforeAutospacing="0" w:afterAutospacing="0" w:line="56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（1）具备独立法人资格，注册资金不低于1000万元，持有有效的营业执照、税务登记证及组织机构代码证。</w:t>
      </w:r>
    </w:p>
    <w:p w14:paraId="13DD6B56">
      <w:pPr>
        <w:pStyle w:val="6"/>
        <w:widowControl/>
        <w:spacing w:beforeAutospacing="0" w:afterAutospacing="0" w:line="56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（2）近三年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2022年3月至今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同类项目业绩≥2项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合计金额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不低于100万元。（提供合同复印件）。</w:t>
      </w:r>
    </w:p>
    <w:p w14:paraId="63CE6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16D2AC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第四章 技术规格与质量要求</w:t>
      </w:r>
    </w:p>
    <w:p w14:paraId="2E12898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560" w:lineRule="exact"/>
        <w:ind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材料标准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</w:p>
    <w:p w14:paraId="0B1CF9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189230</wp:posOffset>
            </wp:positionV>
            <wp:extent cx="5269865" cy="2125980"/>
            <wp:effectExtent l="0" t="0" r="635" b="7620"/>
            <wp:wrapTopAndBottom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厚度：≥1.2mm，允许偏差±0.1mm。</w:t>
      </w:r>
    </w:p>
    <w:p w14:paraId="5A46D7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物理性能：抗拉强度≥205MPa，延伸率≥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%。</w:t>
      </w:r>
    </w:p>
    <w:p w14:paraId="18EAF56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符合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水工建筑物止水带技术规范（DL/T5215-2005）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》、《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GB∕T20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-2017铜及铜合金板材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相关要求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。</w:t>
      </w:r>
    </w:p>
    <w:p w14:paraId="705899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560" w:lineRule="exact"/>
        <w:ind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加工要求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</w:p>
    <w:p w14:paraId="494C1B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止水片需一次成型，无拼接；表面光滑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无裂纹、毛刺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单根长度12米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具体长度要求根据买方定制要求确定，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尺寸符合设计图纸。</w:t>
      </w:r>
    </w:p>
    <w:p w14:paraId="7BF159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3、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检测标准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：按《水工建筑物止水带技术规范》（DL/T 5215-2021）执行。</w:t>
      </w:r>
    </w:p>
    <w:p w14:paraId="07686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31AFB6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第五章 报价与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结算支付</w:t>
      </w:r>
    </w:p>
    <w:p w14:paraId="7BDD39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报价基准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</w:p>
    <w:p w14:paraId="32DD1993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76,000元/吨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为报价基础，折算成每延米的价格进行报价。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（含13%增值税，不含运费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76,000元/吨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不作为结算价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）。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其中：水平止水B+C最高限价为110元/米，垂直止水B+C最高限价为65元/米，超过最高限价为无效标。</w:t>
      </w:r>
    </w:p>
    <w:p w14:paraId="734906CD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举例：</w:t>
      </w:r>
    </w:p>
    <w:tbl>
      <w:tblPr>
        <w:tblStyle w:val="9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707"/>
        <w:gridCol w:w="1367"/>
        <w:gridCol w:w="1658"/>
        <w:gridCol w:w="958"/>
        <w:gridCol w:w="650"/>
        <w:gridCol w:w="1925"/>
      </w:tblGrid>
      <w:tr w14:paraId="1E41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690DBC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 w14:paraId="5D6A2B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每米重量</w:t>
            </w:r>
          </w:p>
        </w:tc>
        <w:tc>
          <w:tcPr>
            <w:tcW w:w="1367" w:type="dxa"/>
          </w:tcPr>
          <w:p w14:paraId="556C66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每吨铜可</w:t>
            </w:r>
          </w:p>
          <w:p w14:paraId="3C204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加工长度</w:t>
            </w:r>
          </w:p>
        </w:tc>
        <w:tc>
          <w:tcPr>
            <w:tcW w:w="1658" w:type="dxa"/>
          </w:tcPr>
          <w:p w14:paraId="008CC1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每米材料价格A</w:t>
            </w:r>
          </w:p>
        </w:tc>
        <w:tc>
          <w:tcPr>
            <w:tcW w:w="958" w:type="dxa"/>
            <w:shd w:val="clear" w:color="auto" w:fill="auto"/>
            <w:vAlign w:val="top"/>
          </w:tcPr>
          <w:p w14:paraId="12292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加工费B</w:t>
            </w:r>
          </w:p>
        </w:tc>
        <w:tc>
          <w:tcPr>
            <w:tcW w:w="650" w:type="dxa"/>
            <w:shd w:val="clear" w:color="auto" w:fill="auto"/>
            <w:vAlign w:val="top"/>
          </w:tcPr>
          <w:p w14:paraId="60486D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运费C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1A25C9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综合单价（元）</w:t>
            </w:r>
          </w:p>
        </w:tc>
      </w:tr>
      <w:tr w14:paraId="053F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71EB69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水平止水</w:t>
            </w:r>
          </w:p>
        </w:tc>
        <w:tc>
          <w:tcPr>
            <w:tcW w:w="1707" w:type="dxa"/>
          </w:tcPr>
          <w:p w14:paraId="02296C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395mm*0.0089</w:t>
            </w:r>
          </w:p>
          <w:p w14:paraId="1B4846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*1.2=4.21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KG/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67" w:type="dxa"/>
            <w:shd w:val="clear" w:color="auto" w:fill="auto"/>
            <w:vAlign w:val="top"/>
          </w:tcPr>
          <w:p w14:paraId="198529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1000/4.219=237.02m</w:t>
            </w:r>
          </w:p>
        </w:tc>
        <w:tc>
          <w:tcPr>
            <w:tcW w:w="1658" w:type="dxa"/>
            <w:shd w:val="clear" w:color="auto" w:fill="auto"/>
            <w:vAlign w:val="top"/>
          </w:tcPr>
          <w:p w14:paraId="3188AE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76000/237.02=320.65</w:t>
            </w:r>
          </w:p>
        </w:tc>
        <w:tc>
          <w:tcPr>
            <w:tcW w:w="958" w:type="dxa"/>
            <w:shd w:val="clear" w:color="auto" w:fill="auto"/>
            <w:vAlign w:val="top"/>
          </w:tcPr>
          <w:p w14:paraId="3F9FAF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50" w:type="dxa"/>
            <w:shd w:val="clear" w:color="auto" w:fill="auto"/>
            <w:vAlign w:val="top"/>
          </w:tcPr>
          <w:p w14:paraId="1FA203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7FE831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(320.65+B+C)*13%</w:t>
            </w:r>
          </w:p>
        </w:tc>
      </w:tr>
      <w:tr w14:paraId="2C0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72B201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垂直止水</w:t>
            </w:r>
          </w:p>
        </w:tc>
        <w:tc>
          <w:tcPr>
            <w:tcW w:w="1707" w:type="dxa"/>
          </w:tcPr>
          <w:p w14:paraId="48EEB2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225*0.0089</w:t>
            </w:r>
          </w:p>
          <w:p w14:paraId="240A74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*1.2=2.4KG/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67" w:type="dxa"/>
          </w:tcPr>
          <w:p w14:paraId="60A332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1000/2.4=</w:t>
            </w:r>
          </w:p>
          <w:p w14:paraId="728B0B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416.67m</w:t>
            </w:r>
          </w:p>
        </w:tc>
        <w:tc>
          <w:tcPr>
            <w:tcW w:w="1658" w:type="dxa"/>
          </w:tcPr>
          <w:p w14:paraId="58F398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76000/416.67=182.4</w:t>
            </w:r>
          </w:p>
        </w:tc>
        <w:tc>
          <w:tcPr>
            <w:tcW w:w="958" w:type="dxa"/>
          </w:tcPr>
          <w:p w14:paraId="6E4A0B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 w14:paraId="6BCD90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 w14:paraId="5109DE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vertAlign w:val="baseline"/>
                <w:lang w:val="en-US" w:eastAsia="zh-CN"/>
              </w:rPr>
              <w:t>(182.4+B+C)*13%</w:t>
            </w:r>
          </w:p>
        </w:tc>
      </w:tr>
    </w:tbl>
    <w:p w14:paraId="4DED4A48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 xml:space="preserve"> </w:t>
      </w:r>
    </w:p>
    <w:p w14:paraId="2726454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56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Cs w:val="0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结算方式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批次结算，第一次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结算价以支付定金当日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长江铜业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网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江苏铜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现货均价为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结算价，后续结算以买方制作经双方确认的结算单当日，长江铜业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网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江苏铜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现货均价为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结算价，7日内付款。</w:t>
      </w:r>
    </w:p>
    <w:p w14:paraId="2A71E6E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560" w:lineRule="exact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根据报价规则，每米材料价格A按照长江铜业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网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江苏铜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现货均价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浮动，加工费B和运费C不调整。</w:t>
      </w:r>
    </w:p>
    <w:p w14:paraId="49E9479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3、付款方式：</w:t>
      </w:r>
    </w:p>
    <w:p w14:paraId="012C302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（1）合同签订后支付30%预付款（以定金日铜价计算）；货到验收合格后支付65%，5%作为质保金，收货1年后无质量问题支付。</w:t>
      </w:r>
    </w:p>
    <w:p w14:paraId="1587B8C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（2）发票要求：开具13%增值税专用发票。</w:t>
      </w:r>
    </w:p>
    <w:p w14:paraId="3CEF0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9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EC45EE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 xml:space="preserve">第六章 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竞价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文件组成</w:t>
      </w:r>
    </w:p>
    <w:p w14:paraId="2E76047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1、竞价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函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）；</w:t>
      </w:r>
    </w:p>
    <w:p w14:paraId="51C881B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、法定代表人身份证明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）；</w:t>
      </w:r>
    </w:p>
    <w:p w14:paraId="30CB969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、授权委托书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）；</w:t>
      </w:r>
    </w:p>
    <w:p w14:paraId="0FCA6F1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报价明细表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附件4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）；</w:t>
      </w:r>
    </w:p>
    <w:p w14:paraId="7253E1B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5、竞价保证金缴纳证明；</w:t>
      </w:r>
    </w:p>
    <w:p w14:paraId="6B842AD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企业资质证明、业绩证明。</w:t>
      </w:r>
    </w:p>
    <w:p w14:paraId="438F88C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注：竞价文件一式三份（正本1份，副本2份），资质证明文件与竞价函、报价单分开装订。</w:t>
      </w:r>
    </w:p>
    <w:p w14:paraId="33A4CB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0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E365B1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第七章 评</w:t>
      </w: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审方式</w:t>
      </w:r>
    </w:p>
    <w:p w14:paraId="2ACBB29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先进行资格审查环节，通过资格审查的竞价人进入到二轮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报价环节。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拟选择2个竞价人作为供应商，选中价格最低者和次最低。如出现两家报价相同，且都为最低价，则两家同时作为签约候选人。最终结算价格按照报价最低者所报价格执行。</w:t>
      </w:r>
    </w:p>
    <w:p w14:paraId="5EFD9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1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8A257D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第八章 时间安排</w:t>
      </w:r>
    </w:p>
    <w:p w14:paraId="3380A8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报名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截止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：202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0</w:t>
      </w:r>
    </w:p>
    <w:p w14:paraId="6FB4D2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评审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：202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0</w:t>
      </w:r>
    </w:p>
    <w:p w14:paraId="3201FE5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评审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地点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：江苏淮阴水利建设有限公司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24楼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会议室（淮安市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枚乘东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通海大厦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）。</w:t>
      </w:r>
    </w:p>
    <w:p w14:paraId="4EB90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2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38946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第九章 联系方式</w:t>
      </w:r>
    </w:p>
    <w:p w14:paraId="6DEE67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招标人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：江苏淮阴水利建设有限公司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地址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：淮安市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枚乘东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通海大厦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胡新刚、周溢</w:t>
      </w:r>
    </w:p>
    <w:p w14:paraId="4B288D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18752352520、15851770606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br w:type="textWrapping"/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u w:val="none"/>
          <w:lang w:val="en-US" w:eastAsia="zh-CN"/>
        </w:rPr>
        <w:t>zhouyi.0606@qq.com</w:t>
      </w:r>
    </w:p>
    <w:p w14:paraId="50726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pict>
          <v:rect id="_x0000_i1033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55E512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第十章 其他说明</w:t>
      </w:r>
    </w:p>
    <w:p w14:paraId="3744277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1、竞价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人需现场踏勘，费用自理。</w:t>
      </w:r>
    </w:p>
    <w:p w14:paraId="3CF0F93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2、竞价保证金伍万元，打款至下面账户，并备注：淮安枢纽铜止水竞价保证金。未签约单位，7个工作日退回至打款账户，签约单位的竞价保证金则自动转化为履约保证金。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6579"/>
      </w:tblGrid>
      <w:tr w14:paraId="5A18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0430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7272" w:type="dxa"/>
          </w:tcPr>
          <w:p w14:paraId="5C07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江苏淮阴水利建设有限公司</w:t>
            </w:r>
          </w:p>
        </w:tc>
      </w:tr>
      <w:tr w14:paraId="2510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2E5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7272" w:type="dxa"/>
          </w:tcPr>
          <w:p w14:paraId="7F5D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交通银行淮安分行</w:t>
            </w:r>
          </w:p>
        </w:tc>
      </w:tr>
      <w:tr w14:paraId="6DB5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DC6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7272" w:type="dxa"/>
          </w:tcPr>
          <w:p w14:paraId="7196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3970 0980 0018 0100 0854 7</w:t>
            </w:r>
          </w:p>
        </w:tc>
      </w:tr>
    </w:tbl>
    <w:p w14:paraId="1F89814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38D93B3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3、招募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文件解释权归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招募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人所有。</w:t>
      </w:r>
    </w:p>
    <w:p w14:paraId="6BCAA88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未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签约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者不获补偿。</w:t>
      </w:r>
    </w:p>
    <w:p w14:paraId="328E3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pict>
          <v:rect id="_x0000_i1034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D2F260">
      <w:pPr>
        <w:pStyle w:val="6"/>
        <w:keepNext w:val="0"/>
        <w:keepLines w:val="0"/>
        <w:widowControl/>
        <w:suppressLineNumbers w:val="0"/>
        <w:spacing w:after="0" w:afterAutospacing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备注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人需严格按本文件要求编制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竞价文件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，任何缺漏、涂改或模糊表述均可能导致废标。</w:t>
      </w:r>
    </w:p>
    <w:p w14:paraId="530FF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3E8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500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</w:p>
    <w:p w14:paraId="03CC2D75">
      <w:pPr>
        <w:bidi w:val="0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竞  价 </w:t>
      </w:r>
      <w:r>
        <w:rPr>
          <w:b/>
          <w:bCs/>
          <w:sz w:val="32"/>
          <w:szCs w:val="32"/>
        </w:rPr>
        <w:t xml:space="preserve"> 函</w:t>
      </w:r>
    </w:p>
    <w:p w14:paraId="5E6B680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4"/>
          <w:szCs w:val="24"/>
        </w:rPr>
      </w:pPr>
    </w:p>
    <w:p w14:paraId="0746D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江苏淮阴水利建设有限公司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B227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根据收到的贵公司的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铜止水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文件，我方（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人）完全接受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文件的要求和买卖合同的全部条款。并致函如下：</w:t>
      </w:r>
    </w:p>
    <w:p w14:paraId="06D68C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愿意按照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文件的一切要求，提供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招募文件</w:t>
      </w:r>
      <w:r>
        <w:rPr>
          <w:rFonts w:hint="eastAsia" w:ascii="仿宋" w:hAnsi="仿宋" w:eastAsia="仿宋" w:cs="仿宋"/>
          <w:sz w:val="24"/>
          <w:szCs w:val="24"/>
        </w:rPr>
        <w:t>所列产品，明细见《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报价单》。</w:t>
      </w:r>
    </w:p>
    <w:p w14:paraId="6137FE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如果我方签约，我们将严格履行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文件中规定的每一项要求，严格履行合同义务；如果由于我方自身失误形成的风险均由我方承担。</w:t>
      </w:r>
    </w:p>
    <w:p w14:paraId="1AC60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我方再次重申：完全同意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须知中关于“评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sz w:val="24"/>
          <w:szCs w:val="24"/>
        </w:rPr>
        <w:t>方式、标准、方法及特别提示”等陈述，我方认为贵公司有权单方决定签约者，还认为价格和质量、信誉和服务是签约的重要选择标准；无论贵公司是否选择我方作为签约单位，我方均尊重和认可贵公司的决定。</w:t>
      </w:r>
    </w:p>
    <w:p w14:paraId="2D8398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我方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文件（包括对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文件承诺的内容、不同意见的偏离说明）在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后的全过程中保持有效，不作任何更改和变动。</w:t>
      </w:r>
    </w:p>
    <w:p w14:paraId="7D71C1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、竞价</w:t>
      </w:r>
      <w:r>
        <w:rPr>
          <w:rFonts w:hint="eastAsia" w:ascii="仿宋" w:hAnsi="仿宋" w:eastAsia="仿宋" w:cs="仿宋"/>
          <w:sz w:val="24"/>
          <w:szCs w:val="24"/>
        </w:rPr>
        <w:t>文件中所有关于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资格的文件、证明、陈述均是真实的、准确的。若有违背，我单位愿意承担由此产生的一切后果。如最终确定我方供货，我方愿意按合同条款签约。</w:t>
      </w:r>
    </w:p>
    <w:p w14:paraId="399900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所有有关招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的函电，请按下列地址联系：</w:t>
      </w:r>
    </w:p>
    <w:p w14:paraId="324ACD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9164EB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088DF0BD">
      <w:pPr>
        <w:rPr>
          <w:rFonts w:hint="eastAsia" w:ascii="仿宋" w:hAnsi="仿宋" w:eastAsia="仿宋" w:cs="仿宋"/>
        </w:rPr>
      </w:pPr>
    </w:p>
    <w:p w14:paraId="13A90E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单位：                                   邮编：</w:t>
      </w:r>
    </w:p>
    <w:p w14:paraId="4E90D9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法定代表人（或委托代理人）：                  地址： </w:t>
      </w:r>
    </w:p>
    <w:p w14:paraId="2894C5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开户名称：                                   电话： </w:t>
      </w:r>
    </w:p>
    <w:p w14:paraId="664412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开户银行：                                   传真：</w:t>
      </w:r>
    </w:p>
    <w:p w14:paraId="7D4C91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开户帐号：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单位（公章）：</w:t>
      </w:r>
    </w:p>
    <w:p w14:paraId="284D52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9907D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   月    日</w:t>
      </w:r>
    </w:p>
    <w:p w14:paraId="0F7E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15D738A3">
      <w:p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sz w:val="24"/>
          <w:szCs w:val="24"/>
        </w:rPr>
        <w:t>：</w:t>
      </w:r>
    </w:p>
    <w:p w14:paraId="7991F742">
      <w:pPr>
        <w:adjustRightInd w:val="0"/>
        <w:snapToGrid w:val="0"/>
        <w:spacing w:line="276" w:lineRule="auto"/>
        <w:ind w:firstLine="360"/>
        <w:rPr>
          <w:sz w:val="18"/>
          <w:szCs w:val="18"/>
        </w:rPr>
      </w:pPr>
    </w:p>
    <w:p w14:paraId="26CEE217">
      <w:pPr>
        <w:widowControl/>
        <w:adjustRightInd w:val="0"/>
        <w:snapToGrid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法定代表人资格证明书</w:t>
      </w:r>
    </w:p>
    <w:p w14:paraId="59E76888">
      <w:pPr>
        <w:pStyle w:val="5"/>
        <w:adjustRightInd w:val="0"/>
        <w:snapToGrid w:val="0"/>
        <w:ind w:firstLine="360"/>
        <w:rPr>
          <w:rFonts w:hint="eastAsia" w:ascii="仿宋" w:hAnsi="仿宋" w:eastAsia="仿宋" w:cs="仿宋"/>
          <w:sz w:val="18"/>
          <w:szCs w:val="18"/>
        </w:rPr>
      </w:pPr>
    </w:p>
    <w:p w14:paraId="2ACBFA81">
      <w:pPr>
        <w:pStyle w:val="5"/>
        <w:adjustRightInd w:val="0"/>
        <w:snapToGrid w:val="0"/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35BFC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江苏淮阴水利建设有限公司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4500C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28"/>
        </w:rPr>
        <w:t>（身份证号：   ），在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人名称）  </w:t>
      </w:r>
      <w:r>
        <w:rPr>
          <w:rFonts w:hint="eastAsia" w:ascii="仿宋" w:hAnsi="仿宋" w:eastAsia="仿宋" w:cs="仿宋"/>
          <w:sz w:val="28"/>
          <w:szCs w:val="28"/>
        </w:rPr>
        <w:t>担任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（职务名称）  </w:t>
      </w:r>
      <w:r>
        <w:rPr>
          <w:rFonts w:hint="eastAsia" w:ascii="仿宋" w:hAnsi="仿宋" w:eastAsia="仿宋" w:cs="仿宋"/>
          <w:sz w:val="28"/>
          <w:szCs w:val="28"/>
        </w:rPr>
        <w:t>职务，系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</w:rPr>
        <w:t>人单位的法定代表人。</w:t>
      </w:r>
    </w:p>
    <w:p w14:paraId="549C8A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79D9DE7">
      <w:pPr>
        <w:pStyle w:val="5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2FE3F475">
      <w:pPr>
        <w:pStyle w:val="5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0758EF99">
      <w:pPr>
        <w:pStyle w:val="5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2EA23A6A">
      <w:pPr>
        <w:pStyle w:val="5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518332AF">
      <w:pPr>
        <w:pStyle w:val="5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</w:rPr>
        <w:t>单位：(盖章)</w:t>
      </w:r>
    </w:p>
    <w:p w14:paraId="1634CF4A">
      <w:pPr>
        <w:pStyle w:val="5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</w:rPr>
        <w:t>单位法定代表人签名：</w:t>
      </w:r>
    </w:p>
    <w:p w14:paraId="72F3B9A6">
      <w:pPr>
        <w:pStyle w:val="5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 年   月   日</w:t>
      </w:r>
    </w:p>
    <w:p w14:paraId="74B50971">
      <w:pPr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1B2CEABC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012917C4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41799B70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12C75D4A">
      <w:pPr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</w:rPr>
        <w:br w:type="page"/>
      </w:r>
    </w:p>
    <w:p w14:paraId="3CE82D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Theme="minorEastAsia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3</w:t>
      </w:r>
    </w:p>
    <w:p w14:paraId="0989C0BA">
      <w:pPr>
        <w:widowControl/>
        <w:adjustRightInd w:val="0"/>
        <w:snapToGrid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授权委托书</w:t>
      </w:r>
    </w:p>
    <w:p w14:paraId="4D86C05F">
      <w:pPr>
        <w:pStyle w:val="2"/>
        <w:rPr>
          <w:rFonts w:hint="eastAsia"/>
        </w:rPr>
      </w:pPr>
    </w:p>
    <w:p w14:paraId="7179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江苏淮阴水利建设有限公司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D58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，系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（姓名）</w:t>
      </w:r>
      <w:r>
        <w:rPr>
          <w:rFonts w:hint="eastAsia" w:ascii="仿宋" w:hAnsi="仿宋" w:eastAsia="仿宋" w:cs="仿宋"/>
          <w:sz w:val="24"/>
          <w:szCs w:val="24"/>
        </w:rPr>
        <w:t>（身份证号：   ）为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人的委托代理人，授权其代表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人签署、澄清、说明、补正、递交、撤回、修改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文件和处理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过程中的事宜。</w:t>
      </w:r>
    </w:p>
    <w:p w14:paraId="3D22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委托代理人的委托权限还包括：参与谈判、签署文件、协议及合同。</w:t>
      </w:r>
    </w:p>
    <w:p w14:paraId="2C95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该委托代理人所签署的上述文件及办理的上述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事宜，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人均予承认，其法律后果均由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人承担。</w:t>
      </w:r>
    </w:p>
    <w:p w14:paraId="738A12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天。</w:t>
      </w:r>
    </w:p>
    <w:p w14:paraId="554B42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该代理人无转委托权。</w:t>
      </w:r>
    </w:p>
    <w:p w14:paraId="203E45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8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CBA5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单位：                                   邮编：</w:t>
      </w:r>
    </w:p>
    <w:p w14:paraId="1DFC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法定代表人（或委托代理人）：                  地址： </w:t>
      </w:r>
    </w:p>
    <w:p w14:paraId="0199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开户名称：                                   电话： </w:t>
      </w:r>
    </w:p>
    <w:p w14:paraId="7828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开户银行：                                   传真：</w:t>
      </w:r>
    </w:p>
    <w:p w14:paraId="39097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开户帐号：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</w:rPr>
        <w:t>单位（公章）：</w:t>
      </w:r>
    </w:p>
    <w:p w14:paraId="62D2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386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40" w:firstLineChars="26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   月    日</w:t>
      </w:r>
    </w:p>
    <w:p w14:paraId="0B4F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2A8E04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/>
          <w:b/>
          <w:sz w:val="24"/>
          <w:szCs w:val="24"/>
        </w:rPr>
        <w:t>：</w:t>
      </w:r>
    </w:p>
    <w:p w14:paraId="39D2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报价单</w:t>
      </w:r>
    </w:p>
    <w:p w14:paraId="3D69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江苏淮阴水利建设有限公司</w:t>
      </w:r>
      <w:r>
        <w:rPr>
          <w:rFonts w:hint="eastAsia" w:ascii="仿宋" w:hAnsi="仿宋" w:eastAsia="仿宋" w:cs="仿宋"/>
          <w:sz w:val="24"/>
          <w:szCs w:val="32"/>
        </w:rPr>
        <w:t>：</w:t>
      </w:r>
    </w:p>
    <w:p w14:paraId="482D9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  <w:lang w:eastAsia="zh-Hans"/>
        </w:rPr>
        <w:t>我单位拟向贵公司供应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铜止水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，我公司所供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铜止水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具体规格、数量和报价如下：</w:t>
      </w:r>
    </w:p>
    <w:tbl>
      <w:tblPr>
        <w:tblStyle w:val="8"/>
        <w:tblW w:w="7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489"/>
        <w:gridCol w:w="1941"/>
        <w:gridCol w:w="1322"/>
        <w:gridCol w:w="1507"/>
        <w:gridCol w:w="1056"/>
      </w:tblGrid>
      <w:tr w14:paraId="5835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9" w:hRule="atLeast"/>
          <w:jc w:val="center"/>
        </w:trPr>
        <w:tc>
          <w:tcPr>
            <w:tcW w:w="1489" w:type="dxa"/>
            <w:vMerge w:val="restart"/>
            <w:vAlign w:val="center"/>
          </w:tcPr>
          <w:p w14:paraId="58C73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品名</w:t>
            </w:r>
          </w:p>
        </w:tc>
        <w:tc>
          <w:tcPr>
            <w:tcW w:w="1941" w:type="dxa"/>
            <w:vMerge w:val="restart"/>
            <w:vAlign w:val="center"/>
          </w:tcPr>
          <w:p w14:paraId="1CCF65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9E7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暂定</w:t>
            </w:r>
          </w:p>
          <w:p w14:paraId="2338B6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B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3B7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税率</w:t>
            </w:r>
          </w:p>
        </w:tc>
      </w:tr>
      <w:tr w14:paraId="2B5C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12" w:hRule="atLeast"/>
          <w:jc w:val="center"/>
        </w:trPr>
        <w:tc>
          <w:tcPr>
            <w:tcW w:w="1489" w:type="dxa"/>
            <w:vMerge w:val="continue"/>
            <w:vAlign w:val="center"/>
          </w:tcPr>
          <w:p w14:paraId="25A25C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42B902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66433D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B3EF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7400</w:t>
            </w:r>
          </w:p>
        </w:tc>
        <w:tc>
          <w:tcPr>
            <w:tcW w:w="1507" w:type="dxa"/>
            <w:vMerge w:val="restart"/>
            <w:vAlign w:val="center"/>
          </w:tcPr>
          <w:p w14:paraId="0A2321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12DAD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13%</w:t>
            </w:r>
          </w:p>
        </w:tc>
      </w:tr>
      <w:tr w14:paraId="394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54" w:hRule="atLeast"/>
          <w:jc w:val="center"/>
        </w:trPr>
        <w:tc>
          <w:tcPr>
            <w:tcW w:w="1489" w:type="dxa"/>
            <w:vMerge w:val="restart"/>
            <w:vAlign w:val="center"/>
          </w:tcPr>
          <w:p w14:paraId="122F43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铜止水</w:t>
            </w:r>
          </w:p>
        </w:tc>
        <w:tc>
          <w:tcPr>
            <w:tcW w:w="1941" w:type="dxa"/>
            <w:vAlign w:val="center"/>
          </w:tcPr>
          <w:p w14:paraId="147251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322" w:type="dxa"/>
            <w:vMerge w:val="continue"/>
            <w:vAlign w:val="center"/>
          </w:tcPr>
          <w:p w14:paraId="116380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00FB05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716DF9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6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54" w:hRule="atLeast"/>
          <w:jc w:val="center"/>
        </w:trPr>
        <w:tc>
          <w:tcPr>
            <w:tcW w:w="1489" w:type="dxa"/>
            <w:vMerge w:val="continue"/>
            <w:vAlign w:val="center"/>
          </w:tcPr>
          <w:p w14:paraId="728308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vAlign w:val="center"/>
          </w:tcPr>
          <w:p w14:paraId="7EACAD8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垂直</w:t>
            </w:r>
          </w:p>
        </w:tc>
        <w:tc>
          <w:tcPr>
            <w:tcW w:w="1322" w:type="dxa"/>
            <w:vAlign w:val="center"/>
          </w:tcPr>
          <w:p w14:paraId="6D0AC4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507" w:type="dxa"/>
            <w:vAlign w:val="center"/>
          </w:tcPr>
          <w:p w14:paraId="32B1BE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55C24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13%</w:t>
            </w:r>
          </w:p>
        </w:tc>
      </w:tr>
    </w:tbl>
    <w:p w14:paraId="09CE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</w:p>
    <w:p w14:paraId="3745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32"/>
        </w:rPr>
        <w:t>价格为我方送货到贵公司工地指定地点并配合卸货后的价格，报价中均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包含但不限于货款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船运</w:t>
      </w:r>
      <w:r>
        <w:rPr>
          <w:rFonts w:hint="eastAsia" w:ascii="仿宋" w:hAnsi="仿宋" w:eastAsia="仿宋" w:cs="仿宋"/>
          <w:sz w:val="24"/>
          <w:szCs w:val="32"/>
        </w:rPr>
        <w:t>、停滞待卸货时间、利润、税费等一切费用，并包含货物装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车、</w:t>
      </w:r>
      <w:r>
        <w:rPr>
          <w:rFonts w:hint="eastAsia" w:ascii="仿宋" w:hAnsi="仿宋" w:eastAsia="仿宋" w:cs="仿宋"/>
          <w:sz w:val="24"/>
          <w:szCs w:val="32"/>
        </w:rPr>
        <w:t>配合（指定）卸货等全过程中的安全、保险、措施等费用以及如发生安全事故导致的损失和赔偿费用，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提供税率为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%的增值税专用发票</w:t>
      </w:r>
      <w:r>
        <w:rPr>
          <w:rFonts w:hint="eastAsia" w:ascii="仿宋" w:hAnsi="仿宋" w:eastAsia="仿宋" w:cs="仿宋"/>
          <w:sz w:val="24"/>
          <w:szCs w:val="32"/>
        </w:rPr>
        <w:t>（税金由我方承担，包含在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货物</w:t>
      </w:r>
      <w:r>
        <w:rPr>
          <w:rFonts w:hint="eastAsia" w:ascii="仿宋" w:hAnsi="仿宋" w:eastAsia="仿宋" w:cs="仿宋"/>
          <w:sz w:val="24"/>
          <w:szCs w:val="32"/>
        </w:rPr>
        <w:t>价格中），我方不以任何理由额外索取任何费用。</w:t>
      </w:r>
    </w:p>
    <w:p w14:paraId="65C0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32"/>
        </w:rPr>
        <w:t>我方同意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货物</w:t>
      </w:r>
      <w:r>
        <w:rPr>
          <w:rFonts w:hint="eastAsia" w:ascii="仿宋" w:hAnsi="仿宋" w:eastAsia="仿宋" w:cs="仿宋"/>
          <w:sz w:val="24"/>
          <w:szCs w:val="32"/>
        </w:rPr>
        <w:t>进场必须经过甲方实验室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抽检合格，不合格货物甲方有权拒收，并承担因此对甲方造成的直接和间接损失。</w:t>
      </w:r>
    </w:p>
    <w:p w14:paraId="2A53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3、我方承诺：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按照竞价文件技术规格的要求供货，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供应过程中</w:t>
      </w:r>
      <w:r>
        <w:rPr>
          <w:rFonts w:hint="eastAsia" w:ascii="仿宋" w:hAnsi="仿宋" w:eastAsia="仿宋" w:cs="仿宋"/>
          <w:sz w:val="24"/>
          <w:szCs w:val="32"/>
        </w:rPr>
        <w:t>如有以次充好的现象，贵公司可没收我方履约保证金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24"/>
          <w:szCs w:val="32"/>
        </w:rPr>
        <w:t>同时我方愿意承担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eastAsia="zh-CN"/>
        </w:rPr>
        <w:t>伍万元</w:t>
      </w:r>
      <w:r>
        <w:rPr>
          <w:rFonts w:hint="eastAsia" w:ascii="仿宋" w:hAnsi="仿宋" w:eastAsia="仿宋" w:cs="仿宋"/>
          <w:sz w:val="24"/>
          <w:szCs w:val="32"/>
        </w:rPr>
        <w:t>违约金。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造成</w:t>
      </w:r>
      <w:r>
        <w:rPr>
          <w:rFonts w:hint="eastAsia" w:ascii="仿宋" w:hAnsi="仿宋" w:eastAsia="仿宋" w:cs="仿宋"/>
          <w:sz w:val="24"/>
          <w:szCs w:val="32"/>
        </w:rPr>
        <w:t>贵公司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相关损失的（包括但不限于工程产品报废、返工返修、工期延误等</w:t>
      </w:r>
      <w:r>
        <w:rPr>
          <w:rFonts w:hint="eastAsia" w:ascii="仿宋" w:hAnsi="仿宋" w:eastAsia="仿宋" w:cs="仿宋"/>
          <w:sz w:val="24"/>
          <w:szCs w:val="32"/>
        </w:rPr>
        <w:t>费用和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损失），</w:t>
      </w:r>
      <w:r>
        <w:rPr>
          <w:rFonts w:hint="eastAsia" w:ascii="仿宋" w:hAnsi="仿宋" w:eastAsia="仿宋" w:cs="仿宋"/>
          <w:sz w:val="24"/>
          <w:szCs w:val="32"/>
        </w:rPr>
        <w:t>我方自愿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赔偿</w:t>
      </w:r>
      <w:r>
        <w:rPr>
          <w:rFonts w:hint="eastAsia" w:ascii="仿宋" w:hAnsi="仿宋" w:eastAsia="仿宋" w:cs="仿宋"/>
          <w:sz w:val="24"/>
          <w:szCs w:val="32"/>
        </w:rPr>
        <w:t>贵公司一切费用和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损失，并承担相关责任。</w:t>
      </w:r>
    </w:p>
    <w:p w14:paraId="164A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4、我方接受贵公司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32"/>
        </w:rPr>
        <w:t>公告中列明的付款方式和付款条件，收款前我方提供加盖财务专用章的收款收据。</w:t>
      </w:r>
    </w:p>
    <w:p w14:paraId="1BC6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5、我方派专人为贵公司项目部提供的服务，包括但不限于工程项目部供货计划的接收、供货的协调收货签单的核对、与项目部办理结算等。人员费用已考虑在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32"/>
        </w:rPr>
        <w:t>报价中。</w:t>
      </w:r>
    </w:p>
    <w:p w14:paraId="66D5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6、其他特别优惠或服务的内容（没有的可不填写，也可另附说明并加盖公章）：</w:t>
      </w:r>
    </w:p>
    <w:p w14:paraId="7EEF3D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20C0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6419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0" w:firstLineChars="20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竞价</w:t>
      </w:r>
      <w:r>
        <w:rPr>
          <w:rFonts w:hint="eastAsia" w:ascii="仿宋" w:hAnsi="仿宋" w:eastAsia="仿宋" w:cs="仿宋"/>
          <w:sz w:val="24"/>
          <w:szCs w:val="32"/>
        </w:rPr>
        <w:t>人：（盖章）</w:t>
      </w:r>
    </w:p>
    <w:p w14:paraId="026347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32"/>
        </w:rPr>
        <w:t>日  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2E34"/>
    <w:rsid w:val="027D2E34"/>
    <w:rsid w:val="10BE426D"/>
    <w:rsid w:val="19CB0117"/>
    <w:rsid w:val="22D72EB1"/>
    <w:rsid w:val="264D28A0"/>
    <w:rsid w:val="2A21651D"/>
    <w:rsid w:val="2C136A03"/>
    <w:rsid w:val="3086410D"/>
    <w:rsid w:val="35E40B67"/>
    <w:rsid w:val="37FF15EF"/>
    <w:rsid w:val="3D104472"/>
    <w:rsid w:val="42004812"/>
    <w:rsid w:val="44126510"/>
    <w:rsid w:val="4796333C"/>
    <w:rsid w:val="4A014618"/>
    <w:rsid w:val="56F87621"/>
    <w:rsid w:val="57AE74C0"/>
    <w:rsid w:val="5B57504B"/>
    <w:rsid w:val="5B7C2D04"/>
    <w:rsid w:val="624724EE"/>
    <w:rsid w:val="703D2ECD"/>
    <w:rsid w:val="7179020D"/>
    <w:rsid w:val="7412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qFormat/>
    <w:uiPriority w:val="0"/>
    <w:rPr>
      <w:rFonts w:hAnsi="Courier New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spacing w:after="120"/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spacing w:line="360" w:lineRule="auto"/>
      <w:ind w:left="-28" w:firstLine="0" w:firstLineChars="0"/>
      <w:jc w:val="center"/>
    </w:pPr>
    <w:rPr>
      <w:rFonts w:ascii="Calibri" w:hAnsi="Calibri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3192</Words>
  <Characters>3523</Characters>
  <Lines>0</Lines>
  <Paragraphs>0</Paragraphs>
  <TotalTime>3</TotalTime>
  <ScaleCrop>false</ScaleCrop>
  <LinksUpToDate>false</LinksUpToDate>
  <CharactersWithSpaces>3951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2025-02-11T00:26:00Z</dcterms:created>
  <dc:creator>周溢</dc:creator>
  <cp:lastModifiedBy>Zero、O</cp:lastModifiedBy>
  <cp:lastPrinted>2025-02-13T03:17:00Z</cp:lastPrinted>
  <dcterms:modified xsi:type="dcterms:W3CDTF">2025-03-26T07:30:21Z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8D947B48721A4CBCA30C230379443343_13</vt:lpwstr>
  </property>
  <property fmtid="{D5CDD505-2E9C-101B-9397-08002B2CF9AE}" pid="4" name="KSOTemplateDocerSaveRecord">
    <vt:lpwstr>eyJoZGlkIjoiMDgzNDVkNmVmNGQ2YmUzNDliNzFkMTBjYTk2ZTE3YjgiLCJ1c2VySWQiOiI1NDM5MzQ1NTEifQ==</vt:lpwstr>
  </property>
</Properties>
</file>